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1BBFA" w14:textId="77777777" w:rsidR="00F3412D" w:rsidRDefault="00F3412D" w:rsidP="00266733">
      <w:pPr>
        <w:ind w:firstLine="708"/>
        <w:rPr>
          <w:noProof/>
        </w:rPr>
      </w:pPr>
      <w:r>
        <w:rPr>
          <w:noProof/>
        </w:rPr>
        <w:drawing>
          <wp:inline distT="0" distB="0" distL="0" distR="0" wp14:anchorId="08911A5D" wp14:editId="41AD199B">
            <wp:extent cx="718622" cy="1186815"/>
            <wp:effectExtent l="0" t="0" r="0" b="9525"/>
            <wp:docPr id="2" name="Grafik 2"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912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8622" cy="1186815"/>
                    </a:xfrm>
                    <a:prstGeom prst="rect">
                      <a:avLst/>
                    </a:prstGeom>
                    <a:noFill/>
                    <a:ln>
                      <a:noFill/>
                    </a:ln>
                  </pic:spPr>
                </pic:pic>
              </a:graphicData>
            </a:graphic>
          </wp:inline>
        </w:drawing>
      </w:r>
      <w:r>
        <w:rPr>
          <w:noProof/>
        </w:rPr>
        <w:t xml:space="preserve">                 </w:t>
      </w:r>
      <w:r w:rsidR="000763BA">
        <w:rPr>
          <w:noProof/>
        </w:rPr>
        <mc:AlternateContent>
          <mc:Choice Requires="wps">
            <w:drawing>
              <wp:inline distT="0" distB="0" distL="0" distR="0" wp14:anchorId="28BC3583" wp14:editId="575DB323">
                <wp:extent cx="3341511" cy="318629"/>
                <wp:effectExtent l="0" t="0" r="0" b="0"/>
                <wp:docPr id="3" name="WordArt 1" descr="Papiertü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41511" cy="318629"/>
                        </a:xfrm>
                        <a:prstGeom prst="rect">
                          <a:avLst/>
                        </a:prstGeom>
                      </wps:spPr>
                      <wps:txbx>
                        <w:txbxContent>
                          <w:p w14:paraId="04BFC672" w14:textId="77777777" w:rsidR="000763BA" w:rsidRPr="00300F7F" w:rsidRDefault="000763BA" w:rsidP="000763BA">
                            <w:pPr>
                              <w:pStyle w:val="StandardWeb"/>
                              <w:spacing w:before="0" w:beforeAutospacing="0" w:after="0" w:afterAutospacing="0"/>
                              <w:jc w:val="center"/>
                              <w:rPr>
                                <w:sz w:val="44"/>
                                <w:szCs w:val="44"/>
                              </w:rPr>
                            </w:pPr>
                            <w:proofErr w:type="spellStart"/>
                            <w:r w:rsidRPr="00300F7F">
                              <w:rPr>
                                <w:i/>
                                <w:iCs/>
                                <w:shadow/>
                                <w:sz w:val="44"/>
                                <w:szCs w:val="44"/>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aufgeBLÄTTERT</w:t>
                            </w:r>
                            <w:proofErr w:type="spellEnd"/>
                          </w:p>
                        </w:txbxContent>
                      </wps:txbx>
                      <wps:bodyPr wrap="square" numCol="1" fromWordArt="1">
                        <a:prstTxWarp prst="textPlain">
                          <a:avLst>
                            <a:gd name="adj" fmla="val 50000"/>
                          </a:avLst>
                        </a:prstTxWarp>
                        <a:spAutoFit/>
                      </wps:bodyPr>
                    </wps:wsp>
                  </a:graphicData>
                </a:graphic>
              </wp:inline>
            </w:drawing>
          </mc:Choice>
          <mc:Fallback>
            <w:pict>
              <v:shapetype w14:anchorId="28BC3583" id="_x0000_t202" coordsize="21600,21600" o:spt="202" path="m,l,21600r21600,l21600,xe">
                <v:stroke joinstyle="miter"/>
                <v:path gradientshapeok="t" o:connecttype="rect"/>
              </v:shapetype>
              <v:shape id="WordArt 1" o:spid="_x0000_s1026" type="#_x0000_t202" alt="Papiertüte" style="width:263.1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dA7AEAALUDAAAOAAAAZHJzL2Uyb0RvYy54bWysU8lu2zAQvRfoPxC817LsJkgFy4GbNL2k&#10;TYC4yHnMxVIrcliStuS/75CWnaK5BdWBkIbkW2aeFteD6dhe+dCirXk5mXKmrEDZ2m3Nf6zvPlxx&#10;FiJYCR1aVfODCvx6+f7doneVmmGDnVSeEYgNVe9q3sToqqIIolEGwgSdsrSp0RuI9Om3hfTQE7rp&#10;itl0eln06KXzKFQIVL09bvJlxtdaifigdVCRdTUnbTGvPq+btBbLBVRbD65pxSgD3qDCQGuJ9Ax1&#10;CxHYzrevoEwrPAbUcSLQFKh1K1T2QG7K6T9unhpwKnuh5gR3blP4f7Di+/7JPXoWh8840ACzieDu&#10;UfwKzOJNA3arVt5j3yiQRFzycznLWx8cjTVX12qIX2RLPS5TX4vehWrET/MIVUhMm/4bSroCu4iZ&#10;bdDepNZRMxhJoCkdzpMhRCaoOJ9/LC9KYhG0Ny+vLmefMgVUp9vOh/hVoWHppeaeJp/RYX8fYlID&#10;1enIKC2pOeqKw2agI0niBuWBRPaUiJqH3zvwigzvzA1SgIhfezTPFLmVzzaT7gS7Hp7Bu5E7kurH&#10;7pSILCBHQzILJjmXPwnIdBS0PXTsYkrP6GY8PIo9oqa7wa2oXXdtdvKic3RC2cgGxxyn8P39nU+9&#10;/G3LPwAAAP//AwBQSwMEFAAGAAgAAAAhAMTQWPHZAAAABAEAAA8AAABkcnMvZG93bnJldi54bWxM&#10;j09rwzAMxe+DfQejwW6r00DLyOKUsj+wQy/r0rsaa3FYLIdYbdJvP3eX7SKeeOK9n8rN7Ht1pjF2&#10;gQ0sFxko4ibYjlsD9efbwyOoKMgW+8Bk4EIRNtXtTYmFDRN/0HkvrUohHAs04ESGQuvYOPIYF2Eg&#10;Tt5XGD1KWsdW2xGnFO57nWfZWnvsODU4HOjZUfO9P3kDIna7vNSvPr4f5t3L5LJmhbUx93fz9gmU&#10;0Cx/x3DFT+hQJaZjOLGNqjeQHpHfmbxVvs5BHZPIctBVqf/DVz8AAAD//wMAUEsBAi0AFAAGAAgA&#10;AAAhALaDOJL+AAAA4QEAABMAAAAAAAAAAAAAAAAAAAAAAFtDb250ZW50X1R5cGVzXS54bWxQSwEC&#10;LQAUAAYACAAAACEAOP0h/9YAAACUAQAACwAAAAAAAAAAAAAAAAAvAQAAX3JlbHMvLnJlbHNQSwEC&#10;LQAUAAYACAAAACEAH07XQOwBAAC1AwAADgAAAAAAAAAAAAAAAAAuAgAAZHJzL2Uyb0RvYy54bWxQ&#10;SwECLQAUAAYACAAAACEAxNBY8dkAAAAEAQAADwAAAAAAAAAAAAAAAABGBAAAZHJzL2Rvd25yZXYu&#10;eG1sUEsFBgAAAAAEAAQA8wAAAEwFAAAAAA==&#10;" filled="f" stroked="f">
                <o:lock v:ext="edit" shapetype="t"/>
                <v:textbox style="mso-fit-shape-to-text:t">
                  <w:txbxContent>
                    <w:p w14:paraId="04BFC672" w14:textId="77777777" w:rsidR="000763BA" w:rsidRPr="00300F7F" w:rsidRDefault="000763BA" w:rsidP="000763BA">
                      <w:pPr>
                        <w:pStyle w:val="StandardWeb"/>
                        <w:spacing w:before="0" w:beforeAutospacing="0" w:after="0" w:afterAutospacing="0"/>
                        <w:jc w:val="center"/>
                        <w:rPr>
                          <w:sz w:val="44"/>
                          <w:szCs w:val="44"/>
                        </w:rPr>
                      </w:pPr>
                      <w:proofErr w:type="spellStart"/>
                      <w:r w:rsidRPr="00300F7F">
                        <w:rPr>
                          <w:i/>
                          <w:iCs/>
                          <w:shadow/>
                          <w:sz w:val="44"/>
                          <w:szCs w:val="44"/>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aufgeBLÄTTERT</w:t>
                      </w:r>
                      <w:proofErr w:type="spellEnd"/>
                    </w:p>
                  </w:txbxContent>
                </v:textbox>
                <w10:anchorlock/>
              </v:shape>
            </w:pict>
          </mc:Fallback>
        </mc:AlternateContent>
      </w:r>
    </w:p>
    <w:p w14:paraId="3FF5164D" w14:textId="00B9B586" w:rsidR="00F3412D" w:rsidRDefault="00F3412D"/>
    <w:p w14:paraId="38654F74" w14:textId="3F9D36FC" w:rsidR="00F3412D" w:rsidRDefault="00F3412D"/>
    <w:p w14:paraId="21A5F9EC" w14:textId="04F16225" w:rsidR="00F3412D" w:rsidRPr="00FD6214" w:rsidRDefault="00F3412D" w:rsidP="00FD6214">
      <w:pPr>
        <w:pStyle w:val="Titel"/>
        <w:rPr>
          <w:sz w:val="40"/>
          <w:szCs w:val="40"/>
        </w:rPr>
      </w:pPr>
      <w:r>
        <w:rPr>
          <w:sz w:val="40"/>
          <w:szCs w:val="40"/>
        </w:rPr>
        <w:t>Tipp</w:t>
      </w:r>
      <w:r w:rsidR="00814C8D">
        <w:rPr>
          <w:sz w:val="40"/>
          <w:szCs w:val="40"/>
        </w:rPr>
        <w:t xml:space="preserve"> September</w:t>
      </w:r>
      <w:r>
        <w:rPr>
          <w:sz w:val="40"/>
          <w:szCs w:val="40"/>
        </w:rPr>
        <w:t xml:space="preserve"> 20</w:t>
      </w:r>
      <w:r w:rsidR="00BB2A4C">
        <w:rPr>
          <w:sz w:val="40"/>
          <w:szCs w:val="40"/>
        </w:rPr>
        <w:t>2</w:t>
      </w:r>
      <w:r w:rsidR="00814C8D">
        <w:rPr>
          <w:sz w:val="40"/>
          <w:szCs w:val="40"/>
        </w:rPr>
        <w:t>4</w:t>
      </w:r>
      <w:r w:rsidR="00551793">
        <w:rPr>
          <w:sz w:val="40"/>
          <w:szCs w:val="40"/>
        </w:rPr>
        <w:t xml:space="preserve"> Erwachsene</w:t>
      </w:r>
    </w:p>
    <w:p w14:paraId="5BFA508C" w14:textId="77777777" w:rsidR="0014170F" w:rsidRDefault="0014170F" w:rsidP="0014170F">
      <w:pPr>
        <w:spacing w:before="100" w:beforeAutospacing="1" w:after="100" w:afterAutospacing="1"/>
        <w:rPr>
          <w:b/>
          <w:bCs/>
          <w:sz w:val="32"/>
          <w:szCs w:val="32"/>
        </w:rPr>
      </w:pPr>
    </w:p>
    <w:p w14:paraId="06C864DE" w14:textId="5F193261" w:rsidR="001B49E5" w:rsidRDefault="008F4745" w:rsidP="00C054D5">
      <w:pPr>
        <w:spacing w:before="100" w:beforeAutospacing="1" w:after="100" w:afterAutospacing="1"/>
        <w:jc w:val="center"/>
        <w:rPr>
          <w:b/>
          <w:bCs/>
          <w:sz w:val="28"/>
          <w:szCs w:val="28"/>
        </w:rPr>
      </w:pPr>
      <w:r w:rsidRPr="008F4745">
        <w:rPr>
          <w:b/>
          <w:bCs/>
          <w:sz w:val="28"/>
          <w:szCs w:val="28"/>
        </w:rPr>
        <w:t xml:space="preserve">Der Wiener Dompfarrer Toni Faber und die Journalistin Danielle </w:t>
      </w:r>
      <w:proofErr w:type="spellStart"/>
      <w:r w:rsidRPr="008F4745">
        <w:rPr>
          <w:b/>
          <w:bCs/>
          <w:sz w:val="28"/>
          <w:szCs w:val="28"/>
        </w:rPr>
        <w:t>Spera</w:t>
      </w:r>
      <w:proofErr w:type="spellEnd"/>
      <w:r w:rsidRPr="008F4745">
        <w:rPr>
          <w:b/>
          <w:bCs/>
          <w:sz w:val="28"/>
          <w:szCs w:val="28"/>
        </w:rPr>
        <w:t xml:space="preserve"> blicken auf das Verhältnis von Judentum und Christentum.</w:t>
      </w:r>
    </w:p>
    <w:p w14:paraId="25FCC37B" w14:textId="77777777" w:rsidR="008F4745" w:rsidRDefault="008F4745" w:rsidP="0014170F">
      <w:pPr>
        <w:spacing w:before="100" w:beforeAutospacing="1" w:after="100" w:afterAutospacing="1"/>
        <w:rPr>
          <w:b/>
          <w:bCs/>
          <w:sz w:val="28"/>
          <w:szCs w:val="28"/>
        </w:rPr>
      </w:pPr>
    </w:p>
    <w:p w14:paraId="05B433B4" w14:textId="77777777" w:rsidR="008F4745" w:rsidRPr="008F4745" w:rsidRDefault="008F4745" w:rsidP="0014170F">
      <w:pPr>
        <w:spacing w:before="100" w:beforeAutospacing="1" w:after="100" w:afterAutospacing="1"/>
        <w:rPr>
          <w:b/>
          <w:bCs/>
          <w:sz w:val="28"/>
          <w:szCs w:val="28"/>
        </w:rPr>
      </w:pPr>
    </w:p>
    <w:p w14:paraId="713B1A9D" w14:textId="29ABB12B" w:rsidR="0014170F" w:rsidRPr="0014170F" w:rsidRDefault="00C054D5" w:rsidP="001B49E5">
      <w:pPr>
        <w:pStyle w:val="Verdana"/>
        <w:rPr>
          <w:sz w:val="32"/>
          <w:szCs w:val="32"/>
        </w:rPr>
      </w:pPr>
      <w:r>
        <w:rPr>
          <w:noProof/>
        </w:rPr>
        <mc:AlternateContent>
          <mc:Choice Requires="wps">
            <w:drawing>
              <wp:anchor distT="0" distB="0" distL="114300" distR="114300" simplePos="0" relativeHeight="251658240" behindDoc="0" locked="0" layoutInCell="1" allowOverlap="1" wp14:anchorId="23EB009C" wp14:editId="3F88473C">
                <wp:simplePos x="0" y="0"/>
                <wp:positionH relativeFrom="column">
                  <wp:posOffset>3502660</wp:posOffset>
                </wp:positionH>
                <wp:positionV relativeFrom="paragraph">
                  <wp:posOffset>20955</wp:posOffset>
                </wp:positionV>
                <wp:extent cx="2933700" cy="598170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98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82716" w14:textId="6DFC60F3" w:rsidR="0014170F" w:rsidRPr="001B49E5" w:rsidRDefault="0014170F" w:rsidP="0014170F">
                            <w:pPr>
                              <w:spacing w:before="100" w:beforeAutospacing="1" w:after="100" w:afterAutospacing="1"/>
                              <w:rPr>
                                <w:sz w:val="28"/>
                                <w:szCs w:val="28"/>
                              </w:rPr>
                            </w:pPr>
                            <w:r w:rsidRPr="001B49E5">
                              <w:rPr>
                                <w:sz w:val="28"/>
                                <w:szCs w:val="28"/>
                              </w:rPr>
                              <w:t xml:space="preserve"> </w:t>
                            </w:r>
                            <w:r w:rsidR="001B49E5" w:rsidRPr="001B49E5">
                              <w:rPr>
                                <w:rStyle w:val="value"/>
                                <w:sz w:val="28"/>
                                <w:szCs w:val="28"/>
                              </w:rPr>
                              <w:t xml:space="preserve">DAS EINE NICHT OHNE DAS ANDERE Danielle </w:t>
                            </w:r>
                            <w:proofErr w:type="spellStart"/>
                            <w:r w:rsidR="001B49E5" w:rsidRPr="001B49E5">
                              <w:rPr>
                                <w:rStyle w:val="value"/>
                                <w:sz w:val="28"/>
                                <w:szCs w:val="28"/>
                              </w:rPr>
                              <w:t>Spera</w:t>
                            </w:r>
                            <w:proofErr w:type="spellEnd"/>
                            <w:r w:rsidR="001B49E5" w:rsidRPr="001B49E5">
                              <w:rPr>
                                <w:rStyle w:val="value"/>
                                <w:sz w:val="28"/>
                                <w:szCs w:val="28"/>
                              </w:rPr>
                              <w:t xml:space="preserve"> und Toni Faber haben vieles gemeinsam. Sie sind Nachbarn im ersten Wiener Gemeindebezirk, stehen im Licht der Öffentlichkeit und sind engagierte Botschafter ihrer Religionen. In ihrem ersten gemeinsamen Buch setzen sich die ehemalige Leiterin des Jüdischen Museum Wien und der Dompfarrer zu St. Stephan offen und schonungslos mit der wechselvollen Geschichte ihrer Glaubensrichtungen auseinander: Über Jahrhunderte war deren Verhältnis von Hass und Vorurteilen geprägt, wurde Juden von Christen Gewalt angetan. Dabei verbindet sie weit mehr, als sie trennt. Die Juden sind die älteren Brüder und Schwestern der Christen, wer einen Psalm liest, spricht ein jüdisches Gebet und das Christentum wäre ohne seine jüdischen Wurzeln eine »amputierte Religion«.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B009C" id="Textfeld 7" o:spid="_x0000_s1027" type="#_x0000_t202" style="position:absolute;margin-left:275.8pt;margin-top:1.65pt;width:231pt;height:4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kt9QEAANIDAAAOAAAAZHJzL2Uyb0RvYy54bWysU9tu2zAMfR+wfxD0vjhJ07Ux4hRdigwD&#10;ugvQ7QNkWbaFyaJGKbGzrx8lu2m2vQ3TgyCK1CHPIbW5GzrDjgq9BlvwxWzOmbISKm2bgn/7un9z&#10;y5kPwlbCgFUFPynP77avX216l6sltGAqhYxArM97V/A2BJdnmZet6oSfgVOWnDVgJwKZ2GQVip7Q&#10;O5Mt5/O3WQ9YOQSpvKfbh9HJtwm/rpUMn+vaq8BMwam2kHZMexn3bLsReYPCtVpOZYh/qKIT2lLS&#10;M9SDCIIdUP8F1WmJ4KEOMwldBnWtpUociM1i/gebp1Y4lbiQON6dZfL/D1Z+Oj65L8jC8A4GamAi&#10;4d0jyO+eWdi1wjbqHhH6VomKEi+iZFnvfD49jVL73EeQsv8IFTVZHAIkoKHGLqpCPBmhUwNOZ9HV&#10;EJiky+X66upmTi5Jvuv17SIaMYfIn5879OG9go7FQ8GRuprgxfHRhzH0OSRm82B0tdfGJAObcmeQ&#10;HQVNwD6tCf23MGNjsIX4bESMN4lnpDaSDEM5MF1NIkTaJVQnIo4wDhZ9BDq0gD8562moCu5/HAQq&#10;zswHS+KtF6tVnMJkrK5vlmTgpae89AgrCarggbPxuAvj5B4c6qalTGO7LNyT4LVOUrxUNZVPg5PE&#10;nIY8TualnaJevuL2FwAAAP//AwBQSwMEFAAGAAgAAAAhAP2oXKbfAAAACgEAAA8AAABkcnMvZG93&#10;bnJldi54bWxMj8FOwzAQRO9I/IO1SFwQdUKatE2zqQAJxLWlH7CJ3SQiXkex26R/j3uC4+yMZt4W&#10;u9n04qJH11lGiBcRCM21VR03CMfvj+c1COeJFfWWNcJVO9iV93cF5cpOvNeXg29EKGGXE0Lr/ZBL&#10;6epWG3ILO2gO3smOhnyQYyPVSFMoN718iaJMGuo4LLQ06PdW1z+Hs0E4fU1P6WaqPv1xtV9mb9St&#10;KntFfHyYX7cgvJ79Xxhu+AEdysBU2TMrJ3qENI2zEEVIEhA3P4qTcKgQNss0AVkW8v8L5S8AAAD/&#10;/wMAUEsBAi0AFAAGAAgAAAAhALaDOJL+AAAA4QEAABMAAAAAAAAAAAAAAAAAAAAAAFtDb250ZW50&#10;X1R5cGVzXS54bWxQSwECLQAUAAYACAAAACEAOP0h/9YAAACUAQAACwAAAAAAAAAAAAAAAAAvAQAA&#10;X3JlbHMvLnJlbHNQSwECLQAUAAYACAAAACEA1rQJLfUBAADSAwAADgAAAAAAAAAAAAAAAAAuAgAA&#10;ZHJzL2Uyb0RvYy54bWxQSwECLQAUAAYACAAAACEA/ahcpt8AAAAKAQAADwAAAAAAAAAAAAAAAABP&#10;BAAAZHJzL2Rvd25yZXYueG1sUEsFBgAAAAAEAAQA8wAAAFsFAAAAAA==&#10;" stroked="f">
                <v:textbox>
                  <w:txbxContent>
                    <w:p w14:paraId="0D882716" w14:textId="6DFC60F3" w:rsidR="0014170F" w:rsidRPr="001B49E5" w:rsidRDefault="0014170F" w:rsidP="0014170F">
                      <w:pPr>
                        <w:spacing w:before="100" w:beforeAutospacing="1" w:after="100" w:afterAutospacing="1"/>
                        <w:rPr>
                          <w:sz w:val="28"/>
                          <w:szCs w:val="28"/>
                        </w:rPr>
                      </w:pPr>
                      <w:r w:rsidRPr="001B49E5">
                        <w:rPr>
                          <w:sz w:val="28"/>
                          <w:szCs w:val="28"/>
                        </w:rPr>
                        <w:t xml:space="preserve"> </w:t>
                      </w:r>
                      <w:r w:rsidR="001B49E5" w:rsidRPr="001B49E5">
                        <w:rPr>
                          <w:rStyle w:val="value"/>
                          <w:sz w:val="28"/>
                          <w:szCs w:val="28"/>
                        </w:rPr>
                        <w:t xml:space="preserve">DAS EINE NICHT OHNE DAS ANDERE Danielle </w:t>
                      </w:r>
                      <w:proofErr w:type="spellStart"/>
                      <w:r w:rsidR="001B49E5" w:rsidRPr="001B49E5">
                        <w:rPr>
                          <w:rStyle w:val="value"/>
                          <w:sz w:val="28"/>
                          <w:szCs w:val="28"/>
                        </w:rPr>
                        <w:t>Spera</w:t>
                      </w:r>
                      <w:proofErr w:type="spellEnd"/>
                      <w:r w:rsidR="001B49E5" w:rsidRPr="001B49E5">
                        <w:rPr>
                          <w:rStyle w:val="value"/>
                          <w:sz w:val="28"/>
                          <w:szCs w:val="28"/>
                        </w:rPr>
                        <w:t xml:space="preserve"> und Toni Faber haben vieles gemeinsam. Sie sind Nachbarn im ersten Wiener Gemeindebezirk, stehen im Licht der Öffentlichkeit und sind engagierte Botschafter ihrer Religionen. In ihrem ersten gemeinsamen Buch setzen sich die ehemalige Leiterin des Jüdischen Museum Wien und der Dompfarrer zu St. Stephan offen und schonungslos mit der wechselvollen Geschichte ihrer Glaubensrichtungen auseinander: Über Jahrhunderte war deren Verhältnis von Hass und Vorurteilen geprägt, wurde Juden von Christen Gewalt angetan. Dabei verbindet sie weit mehr, als sie trennt. Die Juden sind die älteren Brüder und Schwestern der Christen, wer einen Psalm liest, spricht ein jüdisches Gebet und das Christentum wäre ohne seine jüdischen Wurzeln eine »amputierte Religion«.</w:t>
                      </w:r>
                    </w:p>
                  </w:txbxContent>
                </v:textbox>
              </v:shape>
            </w:pict>
          </mc:Fallback>
        </mc:AlternateContent>
      </w:r>
      <w:r w:rsidR="001B49E5">
        <w:rPr>
          <w:noProof/>
        </w:rPr>
        <w:drawing>
          <wp:inline distT="0" distB="0" distL="0" distR="0" wp14:anchorId="41F97DB4" wp14:editId="718245FC">
            <wp:extent cx="3103510" cy="5010150"/>
            <wp:effectExtent l="0" t="0" r="1905" b="0"/>
            <wp:docPr id="409202300" name="Bild 3" descr="Reiselektüre Wie ein jüngerer Bruder Amalthea Verlag Ges.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iselektüre Wie ein jüngerer Bruder Amalthea Verlag Ges.m.b.H."/>
                    <pic:cNvPicPr>
                      <a:picLocks noChangeAspect="1" noChangeArrowheads="1"/>
                    </pic:cNvPicPr>
                  </pic:nvPicPr>
                  <pic:blipFill rotWithShape="1">
                    <a:blip r:embed="rId5">
                      <a:extLst>
                        <a:ext uri="{28A0092B-C50C-407E-A947-70E740481C1C}">
                          <a14:useLocalDpi xmlns:a14="http://schemas.microsoft.com/office/drawing/2010/main" val="0"/>
                        </a:ext>
                      </a:extLst>
                    </a:blip>
                    <a:srcRect l="19167" t="555" r="18889" b="-556"/>
                    <a:stretch/>
                  </pic:blipFill>
                  <pic:spPr bwMode="auto">
                    <a:xfrm>
                      <a:off x="0" y="0"/>
                      <a:ext cx="3108595" cy="5018360"/>
                    </a:xfrm>
                    <a:prstGeom prst="rect">
                      <a:avLst/>
                    </a:prstGeom>
                    <a:noFill/>
                    <a:ln>
                      <a:noFill/>
                    </a:ln>
                    <a:extLst>
                      <a:ext uri="{53640926-AAD7-44D8-BBD7-CCE9431645EC}">
                        <a14:shadowObscured xmlns:a14="http://schemas.microsoft.com/office/drawing/2010/main"/>
                      </a:ext>
                    </a:extLst>
                  </pic:spPr>
                </pic:pic>
              </a:graphicData>
            </a:graphic>
          </wp:inline>
        </w:drawing>
      </w:r>
    </w:p>
    <w:sectPr w:rsidR="0014170F" w:rsidRPr="0014170F" w:rsidSect="00551793">
      <w:pgSz w:w="11906" w:h="16838"/>
      <w:pgMar w:top="426"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2D"/>
    <w:rsid w:val="0001159C"/>
    <w:rsid w:val="00032EB6"/>
    <w:rsid w:val="000763BA"/>
    <w:rsid w:val="000B7DEE"/>
    <w:rsid w:val="0014170F"/>
    <w:rsid w:val="00157A8A"/>
    <w:rsid w:val="001715B2"/>
    <w:rsid w:val="001B49E5"/>
    <w:rsid w:val="00202A0A"/>
    <w:rsid w:val="00266733"/>
    <w:rsid w:val="002749DA"/>
    <w:rsid w:val="002A7914"/>
    <w:rsid w:val="00300F7F"/>
    <w:rsid w:val="00316302"/>
    <w:rsid w:val="00331588"/>
    <w:rsid w:val="00372C52"/>
    <w:rsid w:val="003A5124"/>
    <w:rsid w:val="003C41FC"/>
    <w:rsid w:val="003E7E4E"/>
    <w:rsid w:val="004D1B7B"/>
    <w:rsid w:val="00551793"/>
    <w:rsid w:val="005D0A30"/>
    <w:rsid w:val="00633B4D"/>
    <w:rsid w:val="00667309"/>
    <w:rsid w:val="006717AA"/>
    <w:rsid w:val="0067317D"/>
    <w:rsid w:val="00677D69"/>
    <w:rsid w:val="006E44B5"/>
    <w:rsid w:val="007278EC"/>
    <w:rsid w:val="0073269C"/>
    <w:rsid w:val="00763668"/>
    <w:rsid w:val="00781EC6"/>
    <w:rsid w:val="00814C8D"/>
    <w:rsid w:val="008205C7"/>
    <w:rsid w:val="008F4745"/>
    <w:rsid w:val="009701C2"/>
    <w:rsid w:val="009863E6"/>
    <w:rsid w:val="00B07FF9"/>
    <w:rsid w:val="00B27489"/>
    <w:rsid w:val="00BA4E8C"/>
    <w:rsid w:val="00BB2A4C"/>
    <w:rsid w:val="00BB7707"/>
    <w:rsid w:val="00C054D5"/>
    <w:rsid w:val="00C95071"/>
    <w:rsid w:val="00CC4C7D"/>
    <w:rsid w:val="00D171E3"/>
    <w:rsid w:val="00D249F9"/>
    <w:rsid w:val="00DD357A"/>
    <w:rsid w:val="00E92A10"/>
    <w:rsid w:val="00F3412D"/>
    <w:rsid w:val="00F97C11"/>
    <w:rsid w:val="00FC524F"/>
    <w:rsid w:val="00FD62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469B"/>
  <w15:docId w15:val="{8B4FAC04-F591-4B0B-B218-DA14D5E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412D"/>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3412D"/>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F3412D"/>
    <w:rPr>
      <w:rFonts w:ascii="Tahoma" w:hAnsi="Tahoma" w:cs="Tahoma"/>
      <w:sz w:val="16"/>
      <w:szCs w:val="16"/>
    </w:rPr>
  </w:style>
  <w:style w:type="paragraph" w:styleId="Titel">
    <w:name w:val="Title"/>
    <w:basedOn w:val="Standard"/>
    <w:next w:val="Standard"/>
    <w:link w:val="TitelZchn"/>
    <w:uiPriority w:val="10"/>
    <w:qFormat/>
    <w:rsid w:val="00F341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TitelZchn">
    <w:name w:val="Titel Zchn"/>
    <w:basedOn w:val="Absatz-Standardschriftart"/>
    <w:link w:val="Titel"/>
    <w:uiPriority w:val="10"/>
    <w:rsid w:val="00F3412D"/>
    <w:rPr>
      <w:rFonts w:asciiTheme="majorHAnsi" w:eastAsiaTheme="majorEastAsia" w:hAnsiTheme="majorHAnsi" w:cstheme="majorBidi"/>
      <w:color w:val="17365D" w:themeColor="text2" w:themeShade="BF"/>
      <w:spacing w:val="5"/>
      <w:kern w:val="28"/>
      <w:sz w:val="52"/>
      <w:szCs w:val="52"/>
      <w:lang w:bidi="en-US"/>
    </w:rPr>
  </w:style>
  <w:style w:type="character" w:customStyle="1" w:styleId="VerdanaZchn">
    <w:name w:val="Verdana Zchn"/>
    <w:basedOn w:val="Absatz-Standardschriftart"/>
    <w:link w:val="Verdana"/>
    <w:locked/>
    <w:rsid w:val="00F3412D"/>
    <w:rPr>
      <w:rFonts w:ascii="Verdana" w:eastAsia="Verdana" w:hAnsi="Verdana" w:cs="Verdana"/>
      <w:sz w:val="28"/>
      <w:szCs w:val="28"/>
    </w:rPr>
  </w:style>
  <w:style w:type="paragraph" w:customStyle="1" w:styleId="Verdana">
    <w:name w:val="Verdana"/>
    <w:link w:val="VerdanaZchn"/>
    <w:qFormat/>
    <w:rsid w:val="00F3412D"/>
    <w:pPr>
      <w:spacing w:after="0" w:line="240" w:lineRule="auto"/>
    </w:pPr>
    <w:rPr>
      <w:rFonts w:ascii="Verdana" w:eastAsia="Verdana" w:hAnsi="Verdana" w:cs="Verdana"/>
      <w:sz w:val="28"/>
      <w:szCs w:val="28"/>
    </w:rPr>
  </w:style>
  <w:style w:type="character" w:customStyle="1" w:styleId="year">
    <w:name w:val="year"/>
    <w:basedOn w:val="Absatz-Standardschriftart"/>
    <w:rsid w:val="000763BA"/>
  </w:style>
  <w:style w:type="character" w:styleId="HTMLZitat">
    <w:name w:val="HTML Cite"/>
    <w:basedOn w:val="Absatz-Standardschriftart"/>
    <w:uiPriority w:val="99"/>
    <w:semiHidden/>
    <w:unhideWhenUsed/>
    <w:rsid w:val="000763BA"/>
    <w:rPr>
      <w:i/>
      <w:iCs/>
    </w:rPr>
  </w:style>
  <w:style w:type="character" w:styleId="Hyperlink">
    <w:name w:val="Hyperlink"/>
    <w:basedOn w:val="Absatz-Standardschriftart"/>
    <w:uiPriority w:val="99"/>
    <w:semiHidden/>
    <w:unhideWhenUsed/>
    <w:rsid w:val="000763BA"/>
    <w:rPr>
      <w:color w:val="0000FF"/>
      <w:u w:val="single"/>
    </w:rPr>
  </w:style>
  <w:style w:type="paragraph" w:styleId="StandardWeb">
    <w:name w:val="Normal (Web)"/>
    <w:basedOn w:val="Standard"/>
    <w:uiPriority w:val="99"/>
    <w:semiHidden/>
    <w:unhideWhenUsed/>
    <w:rsid w:val="000763BA"/>
    <w:pPr>
      <w:spacing w:before="100" w:beforeAutospacing="1" w:after="100" w:afterAutospacing="1"/>
    </w:pPr>
    <w:rPr>
      <w:rFonts w:eastAsiaTheme="minorEastAsia"/>
      <w:lang w:val="de-DE" w:eastAsia="de-DE"/>
    </w:rPr>
  </w:style>
  <w:style w:type="character" w:customStyle="1" w:styleId="value">
    <w:name w:val="value"/>
    <w:basedOn w:val="Absatz-Standardschriftart"/>
    <w:rsid w:val="001B49E5"/>
  </w:style>
  <w:style w:type="character" w:styleId="Hervorhebung">
    <w:name w:val="Emphasis"/>
    <w:basedOn w:val="Absatz-Standardschriftart"/>
    <w:uiPriority w:val="20"/>
    <w:qFormat/>
    <w:rsid w:val="001B4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39398">
      <w:bodyDiv w:val="1"/>
      <w:marLeft w:val="0"/>
      <w:marRight w:val="0"/>
      <w:marTop w:val="0"/>
      <w:marBottom w:val="0"/>
      <w:divBdr>
        <w:top w:val="none" w:sz="0" w:space="0" w:color="auto"/>
        <w:left w:val="none" w:sz="0" w:space="0" w:color="auto"/>
        <w:bottom w:val="none" w:sz="0" w:space="0" w:color="auto"/>
        <w:right w:val="none" w:sz="0" w:space="0" w:color="auto"/>
      </w:divBdr>
    </w:div>
    <w:div w:id="603029270">
      <w:bodyDiv w:val="1"/>
      <w:marLeft w:val="0"/>
      <w:marRight w:val="0"/>
      <w:marTop w:val="0"/>
      <w:marBottom w:val="0"/>
      <w:divBdr>
        <w:top w:val="none" w:sz="0" w:space="0" w:color="auto"/>
        <w:left w:val="none" w:sz="0" w:space="0" w:color="auto"/>
        <w:bottom w:val="none" w:sz="0" w:space="0" w:color="auto"/>
        <w:right w:val="none" w:sz="0" w:space="0" w:color="auto"/>
      </w:divBdr>
    </w:div>
    <w:div w:id="688213365">
      <w:bodyDiv w:val="1"/>
      <w:marLeft w:val="0"/>
      <w:marRight w:val="0"/>
      <w:marTop w:val="0"/>
      <w:marBottom w:val="0"/>
      <w:divBdr>
        <w:top w:val="none" w:sz="0" w:space="0" w:color="auto"/>
        <w:left w:val="none" w:sz="0" w:space="0" w:color="auto"/>
        <w:bottom w:val="none" w:sz="0" w:space="0" w:color="auto"/>
        <w:right w:val="none" w:sz="0" w:space="0" w:color="auto"/>
      </w:divBdr>
    </w:div>
    <w:div w:id="20833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160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Familie</cp:lastModifiedBy>
  <cp:revision>3</cp:revision>
  <cp:lastPrinted>2023-05-22T16:27:00Z</cp:lastPrinted>
  <dcterms:created xsi:type="dcterms:W3CDTF">2024-08-30T17:26:00Z</dcterms:created>
  <dcterms:modified xsi:type="dcterms:W3CDTF">2024-08-30T17:53:00Z</dcterms:modified>
</cp:coreProperties>
</file>